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A" w:rsidRPr="004E096A" w:rsidRDefault="004E096A" w:rsidP="004E096A">
      <w:p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El Ayuntamiento de Gijón</w:t>
      </w:r>
      <w:r w:rsidR="00821144">
        <w:rPr>
          <w:rFonts w:ascii="Calibri" w:hAnsi="Calibri"/>
          <w:iCs/>
        </w:rPr>
        <w:t xml:space="preserve">, a través de su Concejalía </w:t>
      </w:r>
      <w:r w:rsidR="00821144" w:rsidRPr="00821144">
        <w:rPr>
          <w:rFonts w:ascii="Calibri" w:hAnsi="Calibri"/>
          <w:iCs/>
        </w:rPr>
        <w:t>Delegada de Desarrollo Urbanístico, Policía Local y Servicios de Pre</w:t>
      </w:r>
      <w:r w:rsidR="00821144">
        <w:rPr>
          <w:rFonts w:ascii="Calibri" w:hAnsi="Calibri"/>
          <w:iCs/>
        </w:rPr>
        <w:t xml:space="preserve">vención y Extinción de Incendios, </w:t>
      </w:r>
      <w:r w:rsidRPr="004E096A">
        <w:rPr>
          <w:rFonts w:ascii="Calibri" w:hAnsi="Calibri"/>
          <w:iCs/>
        </w:rPr>
        <w:t>continúa adoptando medidas encaminadas a paliar los efectos que el Estado de Alarma pueda tener en la economía de la ciudad y de las personas y empresas.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Default="004E096A" w:rsidP="004E096A">
      <w:p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El personal de la Dirección General de Urbanismo</w:t>
      </w:r>
      <w:r w:rsidR="003B52A7">
        <w:rPr>
          <w:rFonts w:ascii="Calibri" w:hAnsi="Calibri"/>
          <w:iCs/>
        </w:rPr>
        <w:t xml:space="preserve"> está </w:t>
      </w:r>
      <w:r w:rsidRPr="004E096A">
        <w:rPr>
          <w:rFonts w:ascii="Calibri" w:hAnsi="Calibri"/>
          <w:iCs/>
        </w:rPr>
        <w:t>desarrolla</w:t>
      </w:r>
      <w:r w:rsidR="003B52A7">
        <w:rPr>
          <w:rFonts w:ascii="Calibri" w:hAnsi="Calibri"/>
          <w:iCs/>
        </w:rPr>
        <w:t>ndo</w:t>
      </w:r>
      <w:r w:rsidRPr="004E096A">
        <w:rPr>
          <w:rFonts w:ascii="Calibri" w:hAnsi="Calibri"/>
          <w:iCs/>
        </w:rPr>
        <w:t xml:space="preserve"> su labor</w:t>
      </w:r>
      <w:r w:rsidR="00B36A90">
        <w:rPr>
          <w:rFonts w:ascii="Calibri" w:hAnsi="Calibri"/>
          <w:iCs/>
        </w:rPr>
        <w:t>,</w:t>
      </w:r>
      <w:r w:rsidRPr="004E096A">
        <w:rPr>
          <w:rFonts w:ascii="Calibri" w:hAnsi="Calibri"/>
          <w:iCs/>
        </w:rPr>
        <w:t xml:space="preserve"> tratando de minimizar el i</w:t>
      </w:r>
      <w:r w:rsidR="00752951">
        <w:rPr>
          <w:rFonts w:ascii="Calibri" w:hAnsi="Calibri"/>
          <w:iCs/>
        </w:rPr>
        <w:t>mpacto de la actual situación y</w:t>
      </w:r>
      <w:r w:rsidRPr="004E096A">
        <w:rPr>
          <w:rFonts w:ascii="Calibri" w:hAnsi="Calibri"/>
          <w:iCs/>
        </w:rPr>
        <w:t xml:space="preserve">, desde el lunes de la semana pasada, ha venido llevando a cabo sus tareas en la modalidad de teletrabajo. Gracias a ello, a pesar de la declaración del estado de alarma, el Ayuntamiento de Gijón </w:t>
      </w:r>
      <w:r w:rsidR="00752951">
        <w:rPr>
          <w:rFonts w:ascii="Calibri" w:hAnsi="Calibri"/>
          <w:iCs/>
        </w:rPr>
        <w:t xml:space="preserve">sigue concediendo </w:t>
      </w:r>
      <w:r w:rsidRPr="004E096A">
        <w:rPr>
          <w:rFonts w:ascii="Calibri" w:hAnsi="Calibri"/>
          <w:iCs/>
        </w:rPr>
        <w:t xml:space="preserve">licencias </w:t>
      </w:r>
      <w:r w:rsidR="00752951">
        <w:rPr>
          <w:rFonts w:ascii="Calibri" w:hAnsi="Calibri"/>
          <w:iCs/>
        </w:rPr>
        <w:t>tanto las relativas a obras como a actividades</w:t>
      </w:r>
      <w:r w:rsidR="00B36A90">
        <w:rPr>
          <w:rFonts w:ascii="Calibri" w:hAnsi="Calibri"/>
          <w:iCs/>
        </w:rPr>
        <w:t>,</w:t>
      </w:r>
      <w:r w:rsidR="00752951">
        <w:rPr>
          <w:rFonts w:ascii="Calibri" w:hAnsi="Calibri"/>
          <w:iCs/>
        </w:rPr>
        <w:t xml:space="preserve"> </w:t>
      </w:r>
      <w:r w:rsidRPr="004E096A">
        <w:rPr>
          <w:rFonts w:ascii="Calibri" w:hAnsi="Calibri"/>
          <w:iCs/>
        </w:rPr>
        <w:t xml:space="preserve">y </w:t>
      </w:r>
      <w:r w:rsidR="00752951" w:rsidRPr="004E096A">
        <w:rPr>
          <w:rFonts w:ascii="Calibri" w:hAnsi="Calibri"/>
          <w:iCs/>
        </w:rPr>
        <w:t xml:space="preserve">continúa con la tramitación de los expedientes en marcha de </w:t>
      </w:r>
      <w:r w:rsidR="003B52A7">
        <w:rPr>
          <w:rFonts w:ascii="Calibri" w:hAnsi="Calibri"/>
          <w:iCs/>
        </w:rPr>
        <w:t>consultas urbanísticas e</w:t>
      </w:r>
      <w:r w:rsidRPr="004E096A">
        <w:rPr>
          <w:rFonts w:ascii="Calibri" w:hAnsi="Calibri"/>
          <w:iCs/>
        </w:rPr>
        <w:t xml:space="preserve"> instrumentos de ordenación y gestión urbanística</w:t>
      </w:r>
      <w:r w:rsidR="00752951">
        <w:rPr>
          <w:rFonts w:ascii="Calibri" w:hAnsi="Calibri"/>
          <w:iCs/>
        </w:rPr>
        <w:t>.</w:t>
      </w:r>
      <w:r w:rsidRPr="004E096A">
        <w:rPr>
          <w:rFonts w:ascii="Calibri" w:hAnsi="Calibri"/>
          <w:iCs/>
        </w:rPr>
        <w:t xml:space="preserve"> </w:t>
      </w:r>
      <w:r w:rsidR="00752951">
        <w:rPr>
          <w:rFonts w:ascii="Calibri" w:hAnsi="Calibri"/>
          <w:iCs/>
        </w:rPr>
        <w:t>Del mismo modo</w:t>
      </w:r>
      <w:r w:rsidR="003B52A7">
        <w:rPr>
          <w:rFonts w:ascii="Calibri" w:hAnsi="Calibri"/>
          <w:iCs/>
        </w:rPr>
        <w:t>,</w:t>
      </w:r>
      <w:r w:rsidR="00752951">
        <w:rPr>
          <w:rFonts w:ascii="Calibri" w:hAnsi="Calibri"/>
          <w:iCs/>
        </w:rPr>
        <w:t xml:space="preserve"> </w:t>
      </w:r>
      <w:r w:rsidR="00752951" w:rsidRPr="00752951">
        <w:rPr>
          <w:rFonts w:ascii="Calibri" w:hAnsi="Calibri"/>
          <w:iCs/>
        </w:rPr>
        <w:t>el trabajo relativo a los expedientes de concesión de subvenciones y la instrucción de los expedientes sancionadores</w:t>
      </w:r>
      <w:r w:rsidR="00291B9D">
        <w:rPr>
          <w:rFonts w:ascii="Calibri" w:hAnsi="Calibri"/>
          <w:iCs/>
        </w:rPr>
        <w:t xml:space="preserve"> sigue su curso</w:t>
      </w:r>
      <w:r w:rsidR="00752951">
        <w:rPr>
          <w:rFonts w:ascii="Calibri" w:hAnsi="Calibri"/>
          <w:iCs/>
        </w:rPr>
        <w:t xml:space="preserve">. Todo </w:t>
      </w:r>
      <w:r w:rsidR="00291B9D">
        <w:rPr>
          <w:rFonts w:ascii="Calibri" w:hAnsi="Calibri"/>
          <w:iCs/>
        </w:rPr>
        <w:t xml:space="preserve">esa actividad </w:t>
      </w:r>
      <w:r w:rsidRPr="004E096A">
        <w:rPr>
          <w:rFonts w:ascii="Calibri" w:hAnsi="Calibri"/>
          <w:iCs/>
        </w:rPr>
        <w:t>sól</w:t>
      </w:r>
      <w:r w:rsidR="00752951">
        <w:rPr>
          <w:rFonts w:ascii="Calibri" w:hAnsi="Calibri"/>
          <w:iCs/>
        </w:rPr>
        <w:t>o se verá afectado</w:t>
      </w:r>
      <w:r w:rsidRPr="004E096A">
        <w:rPr>
          <w:rFonts w:ascii="Calibri" w:hAnsi="Calibri"/>
          <w:iCs/>
        </w:rPr>
        <w:t xml:space="preserve"> </w:t>
      </w:r>
      <w:r w:rsidR="00291B9D">
        <w:rPr>
          <w:rFonts w:ascii="Calibri" w:hAnsi="Calibri"/>
          <w:iCs/>
        </w:rPr>
        <w:t xml:space="preserve">sustancialmente </w:t>
      </w:r>
      <w:r w:rsidRPr="004E096A">
        <w:rPr>
          <w:rFonts w:ascii="Calibri" w:hAnsi="Calibri"/>
          <w:iCs/>
        </w:rPr>
        <w:t>por la suspensión los plazos administrativos establecida por el real decreto por el que se declara el estado de alarma.  </w:t>
      </w:r>
      <w:r w:rsidR="00291B9D">
        <w:rPr>
          <w:rFonts w:ascii="Calibri" w:hAnsi="Calibri"/>
          <w:iCs/>
        </w:rPr>
        <w:t>Además, t</w:t>
      </w:r>
      <w:r w:rsidRPr="004E096A">
        <w:rPr>
          <w:rFonts w:ascii="Calibri" w:hAnsi="Calibri"/>
          <w:iCs/>
        </w:rPr>
        <w:t xml:space="preserve">ambién se pueden presentar con total normalidad </w:t>
      </w:r>
      <w:r w:rsidR="00752951">
        <w:rPr>
          <w:rFonts w:ascii="Calibri" w:hAnsi="Calibri"/>
          <w:iCs/>
        </w:rPr>
        <w:t xml:space="preserve">nuevas </w:t>
      </w:r>
      <w:r w:rsidRPr="004E096A">
        <w:rPr>
          <w:rFonts w:ascii="Calibri" w:hAnsi="Calibri"/>
          <w:iCs/>
        </w:rPr>
        <w:t xml:space="preserve">solicitudes y documentación a través del registro electrónico municipal. 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Asimismo</w:t>
      </w:r>
      <w:r w:rsidR="00821144">
        <w:rPr>
          <w:rFonts w:ascii="Calibri" w:hAnsi="Calibri"/>
          <w:iCs/>
        </w:rPr>
        <w:t>, a partir del próximo jueves 26</w:t>
      </w:r>
      <w:r w:rsidRPr="004E096A">
        <w:rPr>
          <w:rFonts w:ascii="Calibri" w:hAnsi="Calibri"/>
          <w:iCs/>
        </w:rPr>
        <w:t xml:space="preserve"> de marzo, el Ayuntamiento de Gijón pondrá en funcionamiento un </w:t>
      </w:r>
      <w:r w:rsidRPr="004E096A">
        <w:rPr>
          <w:rFonts w:ascii="Calibri" w:hAnsi="Calibri"/>
          <w:b/>
          <w:bCs/>
          <w:iCs/>
        </w:rPr>
        <w:t xml:space="preserve">nuevo sistema de atención ciudadana </w:t>
      </w:r>
      <w:r w:rsidRPr="004E096A">
        <w:rPr>
          <w:rFonts w:ascii="Calibri" w:hAnsi="Calibri"/>
          <w:iCs/>
        </w:rPr>
        <w:t xml:space="preserve">en la </w:t>
      </w:r>
      <w:r w:rsidRPr="004E096A">
        <w:rPr>
          <w:rFonts w:ascii="Calibri" w:hAnsi="Calibri"/>
          <w:b/>
          <w:bCs/>
          <w:iCs/>
        </w:rPr>
        <w:t>Dirección General de Urbanismo</w:t>
      </w:r>
      <w:r w:rsidRPr="004E096A">
        <w:rPr>
          <w:rFonts w:ascii="Calibri" w:hAnsi="Calibri"/>
          <w:iCs/>
        </w:rPr>
        <w:t>, adaptado a las actuales circunstancias, y que incluirá las siguientes acciones: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1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Puesta en marcha de la </w:t>
      </w:r>
      <w:r w:rsidRPr="004E096A">
        <w:rPr>
          <w:rFonts w:ascii="Calibri" w:hAnsi="Calibri"/>
          <w:b/>
          <w:bCs/>
          <w:iCs/>
        </w:rPr>
        <w:t xml:space="preserve">atención telefónica </w:t>
      </w:r>
      <w:r w:rsidRPr="004E096A">
        <w:rPr>
          <w:rFonts w:ascii="Calibri" w:hAnsi="Calibri"/>
          <w:iCs/>
        </w:rPr>
        <w:t xml:space="preserve">que será prestada por parte del personal municipal que se encuentra </w:t>
      </w:r>
      <w:proofErr w:type="spellStart"/>
      <w:r w:rsidRPr="004E096A">
        <w:rPr>
          <w:rFonts w:ascii="Calibri" w:hAnsi="Calibri"/>
          <w:iCs/>
        </w:rPr>
        <w:t>teletrabajando</w:t>
      </w:r>
      <w:proofErr w:type="spellEnd"/>
      <w:r w:rsidRPr="004E096A">
        <w:rPr>
          <w:rFonts w:ascii="Calibri" w:hAnsi="Calibri"/>
          <w:iCs/>
        </w:rPr>
        <w:t xml:space="preserve">. </w:t>
      </w:r>
    </w:p>
    <w:p w:rsidR="004E096A" w:rsidRPr="004E096A" w:rsidRDefault="004E096A" w:rsidP="004E096A">
      <w:pPr>
        <w:pStyle w:val="Prrafodelista"/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1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Puesta a disposición del público </w:t>
      </w:r>
      <w:r w:rsidRPr="004E096A">
        <w:rPr>
          <w:rFonts w:ascii="Calibri" w:hAnsi="Calibri"/>
          <w:b/>
          <w:bCs/>
          <w:iCs/>
        </w:rPr>
        <w:t>buzones de correo electrónico</w:t>
      </w:r>
      <w:r w:rsidRPr="004E096A">
        <w:rPr>
          <w:rFonts w:ascii="Calibri" w:hAnsi="Calibri"/>
          <w:iCs/>
        </w:rPr>
        <w:t xml:space="preserve">, específicos para cada servicio, en los que la ciudadanía, empresas y profesionales podrán trasladar sus consultas en materia de urbanismo. </w:t>
      </w:r>
    </w:p>
    <w:p w:rsidR="004E096A" w:rsidRPr="004E096A" w:rsidRDefault="004E096A" w:rsidP="004E096A">
      <w:pPr>
        <w:pStyle w:val="Prrafodelista"/>
        <w:jc w:val="both"/>
        <w:rPr>
          <w:rFonts w:ascii="Calibri" w:hAnsi="Calibri"/>
          <w:b/>
          <w:bCs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1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b/>
          <w:bCs/>
          <w:iCs/>
        </w:rPr>
        <w:t>Reactivación</w:t>
      </w:r>
      <w:r w:rsidRPr="004E096A">
        <w:rPr>
          <w:rFonts w:ascii="Calibri" w:hAnsi="Calibri"/>
          <w:iCs/>
        </w:rPr>
        <w:t xml:space="preserve"> en la </w:t>
      </w:r>
      <w:r w:rsidRPr="004E096A">
        <w:rPr>
          <w:rFonts w:ascii="Calibri" w:hAnsi="Calibri"/>
          <w:b/>
          <w:bCs/>
          <w:iCs/>
        </w:rPr>
        <w:t>web municipal</w:t>
      </w:r>
      <w:r w:rsidRPr="004E096A">
        <w:rPr>
          <w:rFonts w:ascii="Calibri" w:hAnsi="Calibri"/>
          <w:iCs/>
        </w:rPr>
        <w:t xml:space="preserve"> </w:t>
      </w:r>
      <w:r w:rsidR="003B52A7">
        <w:rPr>
          <w:rFonts w:ascii="Calibri" w:hAnsi="Calibri"/>
          <w:iCs/>
        </w:rPr>
        <w:t xml:space="preserve">de </w:t>
      </w:r>
      <w:r w:rsidRPr="004E096A">
        <w:rPr>
          <w:rFonts w:ascii="Calibri" w:hAnsi="Calibri"/>
          <w:iCs/>
        </w:rPr>
        <w:t xml:space="preserve">la </w:t>
      </w:r>
      <w:r w:rsidRPr="004E096A">
        <w:rPr>
          <w:rFonts w:ascii="Calibri" w:hAnsi="Calibri"/>
          <w:b/>
          <w:bCs/>
          <w:iCs/>
        </w:rPr>
        <w:t xml:space="preserve">cita previa del servicio de información urbanística </w:t>
      </w:r>
      <w:r w:rsidRPr="004E096A">
        <w:rPr>
          <w:rFonts w:ascii="Calibri" w:hAnsi="Calibri"/>
          <w:iCs/>
        </w:rPr>
        <w:t xml:space="preserve">que venía prestando  la Sección de Información Urbanística en el Edificio administrativo “Antiguo Hogar” . Dicha atención será no presencial, </w:t>
      </w:r>
      <w:r w:rsidR="003B52A7">
        <w:rPr>
          <w:rFonts w:ascii="Calibri" w:hAnsi="Calibri"/>
          <w:iCs/>
        </w:rPr>
        <w:t xml:space="preserve">y se llevará a cabo </w:t>
      </w:r>
      <w:r w:rsidRPr="004E096A">
        <w:rPr>
          <w:rFonts w:ascii="Calibri" w:hAnsi="Calibri"/>
          <w:iCs/>
        </w:rPr>
        <w:t>de forma telefónica o telemática.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Cuando quien requiera atención opte por la remisión de correos electrónicos es necesario que en los mismos se incorpore la siguiente información: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Nombre y apellidos / Razón social</w:t>
      </w:r>
    </w:p>
    <w:p w:rsidR="004E096A" w:rsidRPr="004E096A" w:rsidRDefault="004E096A" w:rsidP="004E096A">
      <w:pPr>
        <w:pStyle w:val="Prrafodelista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NIF/NIE/CIF</w:t>
      </w:r>
    </w:p>
    <w:p w:rsidR="004E096A" w:rsidRPr="004E096A" w:rsidRDefault="004E096A" w:rsidP="004E096A">
      <w:pPr>
        <w:pStyle w:val="Prrafodelista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Teléfono de contacto</w:t>
      </w:r>
    </w:p>
    <w:p w:rsidR="004E096A" w:rsidRPr="004E096A" w:rsidRDefault="004E096A" w:rsidP="004E096A">
      <w:pPr>
        <w:pStyle w:val="Prrafodelista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Motivo del correo</w:t>
      </w:r>
    </w:p>
    <w:p w:rsidR="004E096A" w:rsidRPr="004E096A" w:rsidRDefault="004E096A" w:rsidP="004E096A">
      <w:pPr>
        <w:pStyle w:val="Prrafodelista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Número de expediente (en su caso)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Concretamente, los teléfonos, horarios de atención telefónica y buzones de correo electrónico serán los siguientes: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b/>
          <w:bCs/>
          <w:iCs/>
        </w:rPr>
      </w:pPr>
      <w:r w:rsidRPr="004E096A">
        <w:rPr>
          <w:rFonts w:ascii="Calibri" w:hAnsi="Calibri"/>
          <w:b/>
          <w:bCs/>
          <w:iCs/>
        </w:rPr>
        <w:t xml:space="preserve">Servicio de Licencias y Disciplina / </w:t>
      </w:r>
      <w:proofErr w:type="spellStart"/>
      <w:r w:rsidRPr="004E096A">
        <w:rPr>
          <w:rFonts w:ascii="Calibri" w:hAnsi="Calibri"/>
          <w:b/>
          <w:bCs/>
          <w:iCs/>
        </w:rPr>
        <w:t>TeCrea</w:t>
      </w:r>
      <w:proofErr w:type="spellEnd"/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Atención telefónica: Horario: lunes a viernes de 12:00 h a 14:00 h / Teléfonos: 985 18 12 92 – 985 18 13 18</w:t>
      </w: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lastRenderedPageBreak/>
        <w:t xml:space="preserve">Buzón correo electrónico: </w:t>
      </w:r>
      <w:hyperlink r:id="rId5" w:history="1">
        <w:r w:rsidRPr="004E096A">
          <w:rPr>
            <w:rStyle w:val="Hipervnculo"/>
            <w:rFonts w:ascii="Calibri" w:hAnsi="Calibri"/>
            <w:iCs/>
          </w:rPr>
          <w:t>s.licencias.disciplina@gijon.es</w:t>
        </w:r>
      </w:hyperlink>
      <w:r w:rsidRPr="004E096A">
        <w:rPr>
          <w:rFonts w:ascii="Calibri" w:hAnsi="Calibri"/>
          <w:iCs/>
        </w:rPr>
        <w:t xml:space="preserve"> 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b/>
          <w:bCs/>
          <w:iCs/>
        </w:rPr>
      </w:pPr>
      <w:r w:rsidRPr="004E096A">
        <w:rPr>
          <w:rFonts w:ascii="Calibri" w:hAnsi="Calibri"/>
          <w:b/>
          <w:bCs/>
          <w:iCs/>
        </w:rPr>
        <w:t>Servicio Técnico de Urbanismo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Atención telefónica: Horario: lunes a viernes de 12:00 h a 14:00 h / Teléfonos: </w:t>
      </w:r>
      <w:r w:rsidR="003B52A7" w:rsidRPr="004E096A">
        <w:rPr>
          <w:rFonts w:ascii="Calibri" w:hAnsi="Calibri"/>
          <w:iCs/>
        </w:rPr>
        <w:t>985 18 12 73 – 985 18 11 47</w:t>
      </w: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Buzón correo electrónico: </w:t>
      </w:r>
      <w:hyperlink r:id="rId6" w:history="1">
        <w:r w:rsidRPr="004E096A">
          <w:rPr>
            <w:rStyle w:val="Hipervnculo"/>
            <w:rFonts w:ascii="Calibri" w:hAnsi="Calibri"/>
            <w:iCs/>
          </w:rPr>
          <w:t>s.tecnico.urbanismo@gijon.es</w:t>
        </w:r>
      </w:hyperlink>
      <w:r w:rsidRPr="004E096A">
        <w:rPr>
          <w:rFonts w:ascii="Calibri" w:hAnsi="Calibri"/>
          <w:iCs/>
        </w:rPr>
        <w:t xml:space="preserve"> </w:t>
      </w: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>Servicio de información urbanística: lunes, miércoles y viernes de 11:00 h a 1</w:t>
      </w:r>
      <w:r w:rsidR="003B52A7">
        <w:rPr>
          <w:rFonts w:ascii="Calibri" w:hAnsi="Calibri"/>
          <w:iCs/>
        </w:rPr>
        <w:t>4</w:t>
      </w:r>
      <w:r w:rsidRPr="004E096A">
        <w:rPr>
          <w:rFonts w:ascii="Calibri" w:hAnsi="Calibri"/>
          <w:iCs/>
        </w:rPr>
        <w:t xml:space="preserve">:00 h, mediante petición de cita previa en </w:t>
      </w:r>
      <w:hyperlink r:id="rId7" w:history="1">
        <w:r w:rsidRPr="004E096A">
          <w:rPr>
            <w:rStyle w:val="Hipervnculo"/>
            <w:rFonts w:ascii="Calibri" w:hAnsi="Calibri"/>
            <w:iCs/>
          </w:rPr>
          <w:t>https://acerca.gijon.es/citaPrevia/index.jsf?temacode=INFURB</w:t>
        </w:r>
      </w:hyperlink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jc w:val="both"/>
        <w:rPr>
          <w:rFonts w:ascii="Calibri" w:hAnsi="Calibri"/>
          <w:b/>
          <w:bCs/>
          <w:iCs/>
        </w:rPr>
      </w:pPr>
      <w:r w:rsidRPr="004E096A">
        <w:rPr>
          <w:rFonts w:ascii="Calibri" w:hAnsi="Calibri"/>
          <w:b/>
          <w:bCs/>
          <w:iCs/>
        </w:rPr>
        <w:t>Servicio Administrativo de Urbanismo</w:t>
      </w:r>
    </w:p>
    <w:p w:rsidR="004E096A" w:rsidRPr="004E096A" w:rsidRDefault="004E096A" w:rsidP="004E096A">
      <w:pPr>
        <w:jc w:val="both"/>
        <w:rPr>
          <w:rFonts w:ascii="Calibri" w:hAnsi="Calibri"/>
          <w:iCs/>
        </w:rPr>
      </w:pP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Atención telefónica: Horario: lunes a viernes de 12:00 h a 14:00 h / Teléfonos: </w:t>
      </w:r>
      <w:r w:rsidR="003B52A7" w:rsidRPr="004E096A">
        <w:rPr>
          <w:rFonts w:ascii="Calibri" w:hAnsi="Calibri"/>
          <w:iCs/>
        </w:rPr>
        <w:t>985 18 12 91 – 985 18 11 61</w:t>
      </w:r>
    </w:p>
    <w:p w:rsidR="004E096A" w:rsidRPr="004E096A" w:rsidRDefault="004E096A" w:rsidP="004E096A">
      <w:pPr>
        <w:pStyle w:val="Prrafodelista"/>
        <w:numPr>
          <w:ilvl w:val="0"/>
          <w:numId w:val="3"/>
        </w:numPr>
        <w:jc w:val="both"/>
        <w:rPr>
          <w:rFonts w:ascii="Calibri" w:hAnsi="Calibri"/>
          <w:iCs/>
        </w:rPr>
      </w:pPr>
      <w:r w:rsidRPr="004E096A">
        <w:rPr>
          <w:rFonts w:ascii="Calibri" w:hAnsi="Calibri"/>
          <w:iCs/>
        </w:rPr>
        <w:t xml:space="preserve">Buzón correo electrónico: </w:t>
      </w:r>
      <w:hyperlink r:id="rId8" w:history="1">
        <w:r w:rsidR="005E5F6E" w:rsidRPr="00A502AC">
          <w:rPr>
            <w:rStyle w:val="Hipervnculo"/>
            <w:rFonts w:ascii="Calibri" w:hAnsi="Calibri"/>
            <w:iCs/>
          </w:rPr>
          <w:t>s.administrativo.urbanismo@gijon.es</w:t>
        </w:r>
      </w:hyperlink>
      <w:r w:rsidR="005E5F6E">
        <w:rPr>
          <w:rFonts w:ascii="Calibri" w:hAnsi="Calibri"/>
          <w:iCs/>
        </w:rPr>
        <w:t xml:space="preserve"> </w:t>
      </w:r>
    </w:p>
    <w:p w:rsidR="002F52E1" w:rsidRPr="004E096A" w:rsidRDefault="002F52E1" w:rsidP="004E096A">
      <w:pPr>
        <w:jc w:val="both"/>
        <w:rPr>
          <w:rFonts w:ascii="Calibri" w:hAnsi="Calibri"/>
        </w:rPr>
      </w:pPr>
    </w:p>
    <w:sectPr w:rsidR="002F52E1" w:rsidRPr="004E096A" w:rsidSect="002F5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6025"/>
    <w:multiLevelType w:val="hybridMultilevel"/>
    <w:tmpl w:val="8646C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42A10"/>
    <w:multiLevelType w:val="hybridMultilevel"/>
    <w:tmpl w:val="AA8A0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C7FF9"/>
    <w:multiLevelType w:val="hybridMultilevel"/>
    <w:tmpl w:val="B22E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A2B"/>
    <w:rsid w:val="001D7D58"/>
    <w:rsid w:val="00291B9D"/>
    <w:rsid w:val="002F52E1"/>
    <w:rsid w:val="003B52A7"/>
    <w:rsid w:val="004E096A"/>
    <w:rsid w:val="005E5F6E"/>
    <w:rsid w:val="00721FC0"/>
    <w:rsid w:val="00752951"/>
    <w:rsid w:val="007F53D8"/>
    <w:rsid w:val="00821144"/>
    <w:rsid w:val="00987C2E"/>
    <w:rsid w:val="00B36A90"/>
    <w:rsid w:val="00C6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2B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1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A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3A2B"/>
    <w:pPr>
      <w:ind w:left="72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21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dministrativo.urbanismo@gij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rca.gijon.es/citaPrevia/index.jsf?temacode=INFU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tecnico.urbanismo@gijon.es" TargetMode="External"/><Relationship Id="rId5" Type="http://schemas.openxmlformats.org/officeDocument/2006/relationships/hyperlink" Target="mailto:s.licencias.disciplina@gijon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GCIglesia</dc:creator>
  <cp:lastModifiedBy>GCIglesia</cp:lastModifiedBy>
  <cp:revision>5</cp:revision>
  <dcterms:created xsi:type="dcterms:W3CDTF">2020-03-25T11:44:00Z</dcterms:created>
  <dcterms:modified xsi:type="dcterms:W3CDTF">2020-03-25T18:47:00Z</dcterms:modified>
</cp:coreProperties>
</file>